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9C" w:rsidRPr="00D3639C" w:rsidRDefault="00D3639C" w:rsidP="00D3639C">
      <w:pPr>
        <w:pStyle w:val="a3"/>
        <w:jc w:val="center"/>
        <w:rPr>
          <w:b/>
          <w:sz w:val="28"/>
          <w:szCs w:val="28"/>
        </w:rPr>
      </w:pPr>
      <w:r w:rsidRPr="00D3639C">
        <w:rPr>
          <w:b/>
          <w:sz w:val="28"/>
          <w:szCs w:val="28"/>
        </w:rPr>
        <w:t>Доклад учителя:  «Коэффициент полезного действия теплового двигателя»</w:t>
      </w:r>
    </w:p>
    <w:p w:rsidR="00D3639C" w:rsidRPr="00D3639C" w:rsidRDefault="00D3639C" w:rsidP="00D3639C">
      <w:pPr>
        <w:pStyle w:val="a3"/>
        <w:rPr>
          <w:sz w:val="28"/>
          <w:szCs w:val="28"/>
        </w:rPr>
      </w:pPr>
      <w:r w:rsidRPr="00D3639C">
        <w:rPr>
          <w:b/>
          <w:bCs/>
          <w:sz w:val="28"/>
          <w:szCs w:val="28"/>
        </w:rPr>
        <w:t>Коэффициент</w:t>
      </w:r>
      <w:r w:rsidRPr="00D3639C">
        <w:rPr>
          <w:sz w:val="28"/>
          <w:szCs w:val="28"/>
        </w:rPr>
        <w:t xml:space="preserve"> </w:t>
      </w:r>
      <w:r w:rsidRPr="00D3639C">
        <w:rPr>
          <w:i/>
          <w:iCs/>
          <w:sz w:val="28"/>
          <w:szCs w:val="28"/>
        </w:rPr>
        <w:t xml:space="preserve">(от лат </w:t>
      </w:r>
      <w:proofErr w:type="spellStart"/>
      <w:r w:rsidRPr="00D3639C">
        <w:rPr>
          <w:b/>
          <w:bCs/>
          <w:i/>
          <w:iCs/>
          <w:sz w:val="28"/>
          <w:szCs w:val="28"/>
        </w:rPr>
        <w:t>coefficientis</w:t>
      </w:r>
      <w:proofErr w:type="spellEnd"/>
      <w:r w:rsidRPr="00D3639C">
        <w:rPr>
          <w:b/>
          <w:bCs/>
          <w:i/>
          <w:iCs/>
          <w:sz w:val="28"/>
          <w:szCs w:val="28"/>
        </w:rPr>
        <w:t>)</w:t>
      </w:r>
      <w:r w:rsidRPr="00D3639C">
        <w:rPr>
          <w:i/>
          <w:iCs/>
          <w:sz w:val="28"/>
          <w:szCs w:val="28"/>
        </w:rPr>
        <w:t xml:space="preserve"> </w:t>
      </w:r>
      <w:r w:rsidRPr="00D3639C">
        <w:rPr>
          <w:sz w:val="28"/>
          <w:szCs w:val="28"/>
        </w:rPr>
        <w:t>обычно постоянная или известная величина – множитель при переменной или известной величине./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??? Что мы называли коэффициентом полезного действия при изучении механики? </w:t>
      </w:r>
      <w:r w:rsidRPr="00D363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(Отношение полезной работы к работе затраченной.)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3639C">
        <w:rPr>
          <w:rFonts w:ascii="Symbol" w:eastAsia="Times New Roman" w:hAnsi="Symbol" w:cs="Times New Roman"/>
          <w:sz w:val="28"/>
          <w:szCs w:val="28"/>
          <w:lang w:eastAsia="ru-RU"/>
        </w:rPr>
        <w:t></w:t>
      </w: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proofErr w:type="spellStart"/>
      <w:proofErr w:type="gramStart"/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п</w:t>
      </w:r>
      <w:proofErr w:type="spellEnd"/>
      <w:proofErr w:type="gramEnd"/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 xml:space="preserve"> </w:t>
      </w:r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 А</w:t>
      </w:r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з</w:t>
      </w:r>
      <w:r w:rsidRPr="00D3639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формулу на доске). </w:t>
      </w:r>
    </w:p>
    <w:p w:rsidR="00D3639C" w:rsidRPr="00D3639C" w:rsidRDefault="00D3639C" w:rsidP="00D36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работе тепловых двигателей механическая работа совершается за счет превращения внутренней энергии горения топлива в механическую энергию. 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Т.е. </w:t>
      </w:r>
      <w:r w:rsidRPr="00D363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86025" cy="238125"/>
            <wp:effectExtent l="19050" t="0" r="9525" b="0"/>
            <wp:docPr id="1" name="Рисунок 1" descr="http://festival.1september.ru/articles/576788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76788/img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производя математические преобразования основной </w:t>
      </w:r>
      <w:proofErr w:type="gramStart"/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</w:t>
      </w:r>
      <w:proofErr w:type="gramEnd"/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ή получим новые формулы для расчета КПД теплового двигателя: (учащиеся на местах, а затем у доски производят необходимые преобразования).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Совершая работу, тепловой двигатель использует лишь некоторую часть той энергии, которая выделяется при сгорании топлива.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Физическая величина, показывающая, какую долю составляет совершаемая двигателем работа от энергии, полученной при сгорании топлива, называется</w:t>
      </w:r>
      <w:r w:rsidRPr="00D363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коэффициентом полезного действия</w:t>
      </w:r>
      <w:r w:rsidRPr="00D363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теплового двигателя.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КПД теплового двигателя находят по формуле </w:t>
      </w:r>
      <w:r w:rsidRPr="00D363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0" cy="428625"/>
            <wp:effectExtent l="19050" t="0" r="0" b="0"/>
            <wp:docPr id="2" name="Рисунок 2" descr="http://festival.1september.ru/articles/576788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76788/img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Q – количество теплоты, полученное в результате сгорания топлива; А – работа, совершаемая двигателем.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 56–57 учебника, найти определение и формулу для расчета КПД теплового двигателя. В чем сходство или отличие данных понятий?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 КПД теплового двигателя можно вычислять по формулам: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Слайд 4 </w:t>
      </w:r>
    </w:p>
    <w:p w:rsidR="00D3639C" w:rsidRPr="00D3639C" w:rsidRDefault="00D3639C" w:rsidP="00D363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2500" cy="1047750"/>
            <wp:effectExtent l="19050" t="0" r="0" b="0"/>
            <wp:docPr id="3" name="Рисунок 3" descr="http://festival.1september.ru/articles/576788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76788/img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Рассмотрим характеристики некоторых, наиболее используемых тепловых двигателей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Характеристики тепловых двигателей </w:t>
      </w:r>
      <w:r w:rsidRPr="00D363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5)</w:t>
      </w: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33"/>
        <w:gridCol w:w="2319"/>
        <w:gridCol w:w="1224"/>
      </w:tblGrid>
      <w:tr w:rsidR="00D3639C" w:rsidRPr="00D3639C" w:rsidTr="00D3639C">
        <w:trPr>
          <w:tblCellSpacing w:w="7" w:type="dxa"/>
        </w:trPr>
        <w:tc>
          <w:tcPr>
            <w:tcW w:w="0" w:type="auto"/>
            <w:vAlign w:val="center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Двигатели </w:t>
            </w:r>
          </w:p>
        </w:tc>
        <w:tc>
          <w:tcPr>
            <w:tcW w:w="0" w:type="auto"/>
            <w:vAlign w:val="center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Мощность, кВт</w:t>
            </w:r>
          </w:p>
        </w:tc>
        <w:tc>
          <w:tcPr>
            <w:tcW w:w="0" w:type="auto"/>
            <w:vAlign w:val="center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КПД, %</w:t>
            </w:r>
          </w:p>
        </w:tc>
      </w:tr>
      <w:tr w:rsidR="00D3639C" w:rsidRPr="00D3639C" w:rsidTr="00D3639C">
        <w:trPr>
          <w:tblCellSpacing w:w="7" w:type="dxa"/>
        </w:trPr>
        <w:tc>
          <w:tcPr>
            <w:tcW w:w="0" w:type="auto"/>
            <w:vAlign w:val="center"/>
            <w:hideMark/>
          </w:tcPr>
          <w:p w:rsidR="00D3639C" w:rsidRPr="00D3639C" w:rsidRDefault="00D3639C" w:rsidP="00D363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ДВС: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карбюраторный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дизельный</w:t>
            </w:r>
          </w:p>
        </w:tc>
        <w:tc>
          <w:tcPr>
            <w:tcW w:w="0" w:type="auto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– 200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– 2200</w:t>
            </w:r>
          </w:p>
        </w:tc>
        <w:tc>
          <w:tcPr>
            <w:tcW w:w="0" w:type="auto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~ 25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Symbol" w:eastAsia="Times New Roman" w:hAnsi="Symbol" w:cs="Times New Roman"/>
                <w:b/>
                <w:bCs/>
                <w:sz w:val="28"/>
                <w:szCs w:val="28"/>
                <w:lang w:eastAsia="ru-RU"/>
              </w:rPr>
              <w:t></w:t>
            </w: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35</w:t>
            </w:r>
          </w:p>
        </w:tc>
      </w:tr>
      <w:tr w:rsidR="00D3639C" w:rsidRPr="00D3639C" w:rsidTr="00D3639C">
        <w:trPr>
          <w:tblCellSpacing w:w="7" w:type="dxa"/>
        </w:trPr>
        <w:tc>
          <w:tcPr>
            <w:tcW w:w="0" w:type="auto"/>
            <w:vAlign w:val="center"/>
            <w:hideMark/>
          </w:tcPr>
          <w:p w:rsidR="00D3639C" w:rsidRPr="00D3639C" w:rsidRDefault="00D3639C" w:rsidP="00D363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Турбины: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паровые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газовые</w:t>
            </w:r>
          </w:p>
        </w:tc>
        <w:tc>
          <w:tcPr>
            <w:tcW w:w="0" w:type="auto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× 10</w:t>
            </w: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5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12 </w:t>
            </w:r>
            <w:r w:rsidRPr="00D3639C">
              <w:rPr>
                <w:rFonts w:ascii="Symbol" w:eastAsia="Times New Roman" w:hAnsi="Symbol" w:cs="Times New Roman"/>
                <w:b/>
                <w:bCs/>
                <w:sz w:val="28"/>
                <w:szCs w:val="28"/>
                <w:lang w:eastAsia="ru-RU"/>
              </w:rPr>
              <w:t></w:t>
            </w: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10</w:t>
            </w: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~ 30</w:t>
            </w:r>
          </w:p>
          <w:p w:rsidR="00D3639C" w:rsidRPr="00D3639C" w:rsidRDefault="00D3639C" w:rsidP="00D363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Symbol" w:eastAsia="Times New Roman" w:hAnsi="Symbol" w:cs="Times New Roman"/>
                <w:b/>
                <w:bCs/>
                <w:sz w:val="28"/>
                <w:szCs w:val="28"/>
                <w:lang w:eastAsia="ru-RU"/>
              </w:rPr>
              <w:t></w:t>
            </w: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27</w:t>
            </w:r>
          </w:p>
        </w:tc>
      </w:tr>
      <w:tr w:rsidR="00D3639C" w:rsidRPr="00D3639C" w:rsidTr="00D3639C">
        <w:trPr>
          <w:tblCellSpacing w:w="7" w:type="dxa"/>
        </w:trPr>
        <w:tc>
          <w:tcPr>
            <w:tcW w:w="0" w:type="auto"/>
            <w:vAlign w:val="center"/>
            <w:hideMark/>
          </w:tcPr>
          <w:p w:rsidR="00D3639C" w:rsidRPr="00D3639C" w:rsidRDefault="00D3639C" w:rsidP="00D363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Реактивный </w:t>
            </w:r>
          </w:p>
        </w:tc>
        <w:tc>
          <w:tcPr>
            <w:tcW w:w="0" w:type="auto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× 10</w:t>
            </w: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D3639C" w:rsidRPr="00D3639C" w:rsidRDefault="00D3639C" w:rsidP="00D3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~ 80</w:t>
            </w:r>
          </w:p>
        </w:tc>
      </w:tr>
    </w:tbl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??? </w:t>
      </w: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на что тратится большая часть внутренней энергии тепловых двигателей?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??? </w:t>
      </w: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Безопасны ли тепловые двигатели с точки зрения экологии? 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правы и это хорошо видно из следующих данных: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Применение тепловых машин и проблемы охраны окружающей среды </w:t>
      </w: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363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6)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сжигании топлива в тепловых машинах требуется большое количество кислорода. На сгорание разнообразного топлива расходуется от 10 до 25% кислорода, производимого зелеными растениями.</w:t>
      </w:r>
    </w:p>
    <w:p w:rsidR="00D3639C" w:rsidRP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Тепловые машины не только сжигают кислород, но и выбрасывают в атмосферу эквивалентные количества двуокиси углерода (углекислого газа). Сгорание топлива в топках промышленных предприятий и тепловых электростанций почти никогда не бывает полным, поэтому происходит загрязнение воздуха золой, хлопьями сажи. Сейчас во всем мире обычные энергетические установки выбрасывают в атмосферу ежегодно 200–250 млн. т золы и около 60 млн. т диоксида серы.</w:t>
      </w:r>
    </w:p>
    <w:p w:rsidR="00D3639C" w:rsidRDefault="00D3639C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промышленности воздух загрязняет и транспорт, прежде всего автомобильный (жители больших городов задыхаются от выхлопных газов автомобильных двигателей).</w:t>
      </w:r>
    </w:p>
    <w:p w:rsidR="001C6BE0" w:rsidRPr="001C6BE0" w:rsidRDefault="001C6BE0" w:rsidP="001C6BE0">
      <w:pPr>
        <w:pStyle w:val="a3"/>
        <w:jc w:val="center"/>
        <w:rPr>
          <w:sz w:val="28"/>
          <w:szCs w:val="28"/>
        </w:rPr>
      </w:pPr>
      <w:r w:rsidRPr="001C6BE0">
        <w:rPr>
          <w:b/>
          <w:bCs/>
          <w:iCs/>
          <w:sz w:val="28"/>
          <w:szCs w:val="28"/>
        </w:rPr>
        <w:lastRenderedPageBreak/>
        <w:t>Влияние ДВС на окружающую среду.</w:t>
      </w:r>
    </w:p>
    <w:p w:rsidR="001C6BE0" w:rsidRPr="001C6BE0" w:rsidRDefault="001C6BE0" w:rsidP="001C6BE0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 w:rsidRPr="001C6BE0">
        <w:rPr>
          <w:sz w:val="28"/>
          <w:szCs w:val="28"/>
        </w:rPr>
        <w:t xml:space="preserve">Отрицательное влияние тепловых машин на окружающую среду связано с действием различных факторов. </w:t>
      </w:r>
    </w:p>
    <w:p w:rsidR="001C6BE0" w:rsidRPr="001C6BE0" w:rsidRDefault="001C6BE0" w:rsidP="001C6BE0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 w:rsidRPr="001C6BE0">
        <w:rPr>
          <w:sz w:val="28"/>
          <w:szCs w:val="28"/>
        </w:rPr>
        <w:t xml:space="preserve">Во-первых, при сжигании топлива используется кислород из атмосферы, вследствие чего содержание кислорода в воздухе постепенно уменьшается. </w:t>
      </w:r>
    </w:p>
    <w:p w:rsidR="001C6BE0" w:rsidRPr="001C6BE0" w:rsidRDefault="001C6BE0" w:rsidP="001C6BE0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 w:rsidRPr="001C6BE0">
        <w:rPr>
          <w:sz w:val="28"/>
          <w:szCs w:val="28"/>
        </w:rPr>
        <w:t xml:space="preserve">Во-вторых, сжигание топлива сопровождается выделением в атмосферу углекислого газа. </w:t>
      </w:r>
    </w:p>
    <w:p w:rsidR="001C6BE0" w:rsidRPr="001C6BE0" w:rsidRDefault="001C6BE0" w:rsidP="001C6BE0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proofErr w:type="gramStart"/>
      <w:r w:rsidRPr="001C6BE0">
        <w:rPr>
          <w:sz w:val="28"/>
          <w:szCs w:val="28"/>
        </w:rPr>
        <w:t>В третьих</w:t>
      </w:r>
      <w:proofErr w:type="gramEnd"/>
      <w:r w:rsidRPr="001C6BE0">
        <w:rPr>
          <w:sz w:val="28"/>
          <w:szCs w:val="28"/>
        </w:rPr>
        <w:t xml:space="preserve">, при сжигании угля и нефти атмосфера загрязняется азотными и серными соединениями, вредными для здоровья человека. А автомобильные двигатели ежегодно выбрасывают в атмосферу две-три тонны свинца. </w:t>
      </w:r>
    </w:p>
    <w:p w:rsidR="001C6BE0" w:rsidRPr="001C6BE0" w:rsidRDefault="001C6BE0" w:rsidP="001C6BE0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 w:rsidRPr="001C6BE0">
        <w:rPr>
          <w:sz w:val="28"/>
          <w:szCs w:val="28"/>
        </w:rPr>
        <w:t xml:space="preserve">Один из путей уменьшения загрязнения окружающей среды - использованием в автомобилях вместо карбюраторных бензиновых двигателей дизелей, в топливо которых не добавляют соединения свинца. Перспективными являются разработки автомобилей, в которых вместо бензиновых двигателей применяются электродвигатели или двигатели, использующие в качестве топлива водород. </w:t>
      </w:r>
    </w:p>
    <w:p w:rsidR="001C6BE0" w:rsidRPr="001C6BE0" w:rsidRDefault="001C6BE0" w:rsidP="001C6BE0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1C6BE0">
        <w:rPr>
          <w:rFonts w:ascii="Times New Roman" w:hAnsi="Times New Roman"/>
          <w:sz w:val="28"/>
          <w:szCs w:val="28"/>
        </w:rPr>
        <w:t>Выбросы вредных веществ в атмосферу - не единственная сторона воздействия энергетики на природу. Согласно законам термодинамики производство электрической и механической энергии в принципе не может быть осуществлено без отвода в окружающую среду значительных количеств теплоты. Это не может не приводить к постепенному повышению средней температуры на земле. Одно из направлений, связанное с охраной окружающей среды, это увеличение эффективности использования энергии, борьба за её экономию.</w:t>
      </w:r>
    </w:p>
    <w:p w:rsidR="001C6BE0" w:rsidRPr="001C6BE0" w:rsidRDefault="001C6BE0" w:rsidP="001C6BE0">
      <w:pPr>
        <w:pStyle w:val="a3"/>
        <w:tabs>
          <w:tab w:val="left" w:pos="8833"/>
        </w:tabs>
        <w:jc w:val="center"/>
        <w:rPr>
          <w:i/>
          <w:sz w:val="28"/>
          <w:szCs w:val="28"/>
        </w:rPr>
      </w:pPr>
      <w:r w:rsidRPr="001C6BE0">
        <w:rPr>
          <w:b/>
          <w:sz w:val="28"/>
          <w:szCs w:val="28"/>
        </w:rPr>
        <w:t>Способы ликвидаций вредных воздействий тепловых двигателей на окружающую среду.</w:t>
      </w:r>
      <w:r w:rsidRPr="001C6BE0">
        <w:rPr>
          <w:sz w:val="28"/>
          <w:szCs w:val="28"/>
        </w:rPr>
        <w:t xml:space="preserve"> 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Использование экологически чистых источников энергии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Техническое усовершенствование двигателей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Создание объездных дорог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Создание «зелёных» дорог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Преумножать зелёный покров земли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Не пользоваться личным транспортом без особой нужды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Экономично использовать электроэнергию, воду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Бережно относиться к зелёным насаждениям</w:t>
      </w:r>
    </w:p>
    <w:p w:rsidR="001C6BE0" w:rsidRPr="001C6BE0" w:rsidRDefault="001C6BE0" w:rsidP="001C6BE0">
      <w:pPr>
        <w:pStyle w:val="a3"/>
        <w:numPr>
          <w:ilvl w:val="0"/>
          <w:numId w:val="2"/>
        </w:numPr>
        <w:tabs>
          <w:tab w:val="left" w:pos="8833"/>
        </w:tabs>
        <w:rPr>
          <w:sz w:val="28"/>
          <w:szCs w:val="28"/>
        </w:rPr>
      </w:pPr>
      <w:r w:rsidRPr="001C6BE0">
        <w:rPr>
          <w:sz w:val="28"/>
          <w:szCs w:val="28"/>
        </w:rPr>
        <w:t>Собирать макулатуры в целях экономии леса, сдавать вторсырьё</w:t>
      </w:r>
    </w:p>
    <w:p w:rsidR="001C6BE0" w:rsidRDefault="001C6BE0" w:rsidP="00D36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39C" w:rsidRDefault="00D3639C" w:rsidP="00D363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3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446E51" w:rsidRPr="00D3639C" w:rsidRDefault="00D3639C">
      <w:pPr>
        <w:rPr>
          <w:sz w:val="28"/>
          <w:szCs w:val="28"/>
        </w:rPr>
      </w:pPr>
      <w:r w:rsidRPr="00D3639C">
        <w:rPr>
          <w:sz w:val="28"/>
          <w:szCs w:val="28"/>
        </w:rPr>
        <w:lastRenderedPageBreak/>
        <w:t>http://festival.1september.ru/articles/576788/</w:t>
      </w:r>
    </w:p>
    <w:sectPr w:rsidR="00446E51" w:rsidRPr="00D3639C" w:rsidSect="0044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7C03"/>
    <w:multiLevelType w:val="hybridMultilevel"/>
    <w:tmpl w:val="B5749118"/>
    <w:lvl w:ilvl="0" w:tplc="E5547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202F6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03E4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498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066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5C2A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3CF8F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FABE1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86B0D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1E7BE7"/>
    <w:multiLevelType w:val="hybridMultilevel"/>
    <w:tmpl w:val="4AA4F3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39C"/>
    <w:rsid w:val="001C6BE0"/>
    <w:rsid w:val="00446E51"/>
    <w:rsid w:val="008C5A30"/>
    <w:rsid w:val="00D3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6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39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6BE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701</Words>
  <Characters>3998</Characters>
  <Application>Microsoft Office Word</Application>
  <DocSecurity>0</DocSecurity>
  <Lines>33</Lines>
  <Paragraphs>9</Paragraphs>
  <ScaleCrop>false</ScaleCrop>
  <Company>Microsoft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2012-11-26T07:05:00Z</dcterms:created>
  <dcterms:modified xsi:type="dcterms:W3CDTF">2012-11-26T07:57:00Z</dcterms:modified>
</cp:coreProperties>
</file>